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9A" w:rsidRDefault="004C279A" w:rsidP="00B5747F">
      <w:pPr>
        <w:pStyle w:val="NoSpacing"/>
        <w:ind w:right="-284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3AAF">
        <w:rPr>
          <w:rFonts w:ascii="Times New Roman" w:hAnsi="Times New Roman"/>
          <w:b/>
          <w:sz w:val="28"/>
          <w:szCs w:val="28"/>
          <w:u w:val="single"/>
        </w:rPr>
        <w:t>Перечень документов</w:t>
      </w:r>
      <w:r>
        <w:rPr>
          <w:rFonts w:ascii="Times New Roman" w:hAnsi="Times New Roman"/>
          <w:b/>
          <w:sz w:val="28"/>
          <w:szCs w:val="28"/>
          <w:u w:val="single"/>
        </w:rPr>
        <w:t>, прилагаемый к заявлению о подключении</w:t>
      </w:r>
    </w:p>
    <w:p w:rsidR="004C279A" w:rsidRPr="00B5747F" w:rsidRDefault="004C279A" w:rsidP="00B5747F">
      <w:pPr>
        <w:pStyle w:val="NoSpacing"/>
        <w:ind w:right="-284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>копия паспорта или иного доку</w:t>
      </w:r>
      <w:r>
        <w:rPr>
          <w:rFonts w:ascii="Times New Roman" w:hAnsi="Times New Roman"/>
          <w:sz w:val="28"/>
          <w:szCs w:val="28"/>
        </w:rPr>
        <w:t>мента, удостоверяющего личность (</w:t>
      </w:r>
      <w:r w:rsidRPr="0007413B">
        <w:rPr>
          <w:rFonts w:ascii="Times New Roman" w:hAnsi="Times New Roman"/>
          <w:sz w:val="28"/>
          <w:szCs w:val="28"/>
        </w:rPr>
        <w:t>для физических лиц</w:t>
      </w:r>
      <w:r>
        <w:rPr>
          <w:rFonts w:ascii="Times New Roman" w:hAnsi="Times New Roman"/>
          <w:sz w:val="28"/>
          <w:szCs w:val="28"/>
        </w:rPr>
        <w:t>)</w:t>
      </w:r>
      <w:r w:rsidRPr="0007413B">
        <w:rPr>
          <w:rFonts w:ascii="Times New Roman" w:hAnsi="Times New Roman"/>
          <w:sz w:val="28"/>
          <w:szCs w:val="28"/>
        </w:rPr>
        <w:t xml:space="preserve">, а также документы, подтверждающие полномочия лица, подписавшего </w:t>
      </w:r>
      <w:r>
        <w:rPr>
          <w:rFonts w:ascii="Times New Roman" w:hAnsi="Times New Roman"/>
          <w:sz w:val="28"/>
          <w:szCs w:val="28"/>
        </w:rPr>
        <w:t>заявление</w:t>
      </w:r>
      <w:r w:rsidRPr="0007413B">
        <w:rPr>
          <w:rFonts w:ascii="Times New Roman" w:hAnsi="Times New Roman"/>
          <w:sz w:val="28"/>
          <w:szCs w:val="28"/>
        </w:rPr>
        <w:t>;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 xml:space="preserve">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правоудостоверяющего документа выписки из Единого государственного реестра недвижимости </w:t>
      </w:r>
      <w:r w:rsidRPr="0007413B">
        <w:rPr>
          <w:rFonts w:ascii="Times New Roman" w:hAnsi="Times New Roman"/>
          <w:sz w:val="28"/>
          <w:szCs w:val="28"/>
          <w:u w:val="single"/>
        </w:rPr>
        <w:t>такая выписка должна быть получена не ранее чем за 30 календарных дней до дня направления заявления о подключении.</w:t>
      </w:r>
      <w:bookmarkStart w:id="0" w:name="Par3"/>
      <w:bookmarkEnd w:id="0"/>
      <w:r w:rsidRPr="00FB54CC">
        <w:rPr>
          <w:rFonts w:ascii="Times New Roman" w:hAnsi="Times New Roman"/>
          <w:sz w:val="28"/>
          <w:szCs w:val="28"/>
        </w:rPr>
        <w:t xml:space="preserve"> </w:t>
      </w:r>
      <w:r w:rsidRPr="00895D9B">
        <w:rPr>
          <w:rFonts w:ascii="Times New Roman" w:hAnsi="Times New Roman"/>
          <w:sz w:val="28"/>
          <w:szCs w:val="28"/>
        </w:rPr>
        <w:t>При отсутствии правоудостоверяющих документов прилагаются копии правоустанавливающих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i/>
          <w:sz w:val="28"/>
          <w:szCs w:val="28"/>
        </w:rPr>
        <w:t xml:space="preserve">при обращении лица, с которым заключен договор о комплексном развитии территории </w:t>
      </w:r>
      <w:r w:rsidRPr="0007413B">
        <w:rPr>
          <w:rFonts w:ascii="Times New Roman" w:hAnsi="Times New Roman"/>
          <w:sz w:val="28"/>
          <w:szCs w:val="28"/>
        </w:rPr>
        <w:t>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bookmarkStart w:id="1" w:name="Par5"/>
      <w:bookmarkEnd w:id="1"/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07413B">
        <w:rPr>
          <w:rFonts w:ascii="Times New Roman" w:hAnsi="Times New Roman"/>
          <w:sz w:val="28"/>
          <w:szCs w:val="28"/>
          <w:lang w:eastAsia="ru-RU"/>
        </w:rPr>
        <w:t xml:space="preserve">федерального органа исполнительной власти, исполнительного органа субъекта РФ, органа местного самоуправления, юридического лица, созданного РФ, субъектом РФ или муниципальным образованием, иных юридических лиц </w:t>
      </w:r>
      <w:r w:rsidRPr="0007413B">
        <w:rPr>
          <w:rFonts w:ascii="Times New Roman" w:hAnsi="Times New Roman"/>
          <w:i/>
          <w:sz w:val="28"/>
          <w:szCs w:val="28"/>
        </w:rPr>
        <w:t xml:space="preserve">в целях строительства объектов федерального значения, объектов регионального значения, объектов местного значения </w:t>
      </w:r>
      <w:r w:rsidRPr="0007413B">
        <w:rPr>
          <w:rFonts w:ascii="Times New Roman" w:hAnsi="Times New Roman"/>
          <w:sz w:val="28"/>
          <w:szCs w:val="28"/>
        </w:rPr>
        <w:t>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 xml:space="preserve">Копии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07413B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07413B">
        <w:rPr>
          <w:rFonts w:ascii="Times New Roman" w:hAnsi="Times New Roman"/>
          <w:sz w:val="28"/>
          <w:szCs w:val="28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</w:t>
      </w:r>
      <w:r w:rsidRPr="0007413B">
        <w:rPr>
          <w:rFonts w:ascii="Times New Roman" w:hAnsi="Times New Roman"/>
          <w:sz w:val="28"/>
          <w:szCs w:val="28"/>
          <w:lang w:eastAsia="ru-RU"/>
        </w:rPr>
        <w:t>при его наличии.</w:t>
      </w:r>
      <w:r w:rsidRPr="0007413B">
        <w:rPr>
          <w:rFonts w:ascii="Times New Roman" w:hAnsi="Times New Roman"/>
          <w:sz w:val="28"/>
          <w:szCs w:val="28"/>
        </w:rPr>
        <w:t xml:space="preserve"> При представлении в качестве правоудостоверяющего документа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07413B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недвижимости такая </w:t>
      </w:r>
      <w:r w:rsidRPr="0007413B">
        <w:rPr>
          <w:rFonts w:ascii="Times New Roman" w:hAnsi="Times New Roman"/>
          <w:sz w:val="28"/>
          <w:szCs w:val="28"/>
          <w:u w:val="single"/>
        </w:rPr>
        <w:t>выписка должна быть получена не ранее чем за 30 календарных дней до дня направления заявления о подключении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D44FA9">
        <w:rPr>
          <w:rFonts w:ascii="Times New Roman" w:hAnsi="Times New Roman"/>
          <w:sz w:val="28"/>
          <w:szCs w:val="28"/>
        </w:rPr>
        <w:t xml:space="preserve"> </w:t>
      </w:r>
      <w:r w:rsidRPr="00895D9B">
        <w:rPr>
          <w:rFonts w:ascii="Times New Roman" w:hAnsi="Times New Roman"/>
          <w:sz w:val="28"/>
          <w:szCs w:val="28"/>
        </w:rPr>
        <w:t>При отсутствии правоудостоверяющих документов прилагаются копии правоустанавливающих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>Ситуационный план расположения объекта с привязкой к территории населенного пункта;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C279A" w:rsidRPr="0007413B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</w:t>
      </w:r>
    </w:p>
    <w:p w:rsidR="004C279A" w:rsidRDefault="004C279A" w:rsidP="00E6364B">
      <w:pPr>
        <w:pStyle w:val="NoSpacing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7413B">
        <w:rPr>
          <w:rFonts w:ascii="Times New Roman" w:hAnsi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>
        <w:rPr>
          <w:rFonts w:ascii="Times New Roman" w:hAnsi="Times New Roman"/>
          <w:sz w:val="28"/>
          <w:szCs w:val="28"/>
        </w:rPr>
        <w:t>.</w:t>
      </w:r>
    </w:p>
    <w:p w:rsidR="004C279A" w:rsidRDefault="004C279A" w:rsidP="003C2012">
      <w:pPr>
        <w:pStyle w:val="NoSpacing"/>
        <w:ind w:right="-284"/>
        <w:jc w:val="both"/>
        <w:rPr>
          <w:rFonts w:ascii="Times New Roman" w:hAnsi="Times New Roman"/>
          <w:sz w:val="28"/>
          <w:szCs w:val="28"/>
        </w:rPr>
      </w:pPr>
    </w:p>
    <w:p w:rsidR="004C279A" w:rsidRPr="007D6A69" w:rsidRDefault="004C279A" w:rsidP="007D6A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4A4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8A54A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пунктом 26 </w:t>
        </w:r>
      </w:hyperlink>
      <w:r w:rsidRPr="008A54A4">
        <w:rPr>
          <w:rFonts w:ascii="Times New Roman" w:hAnsi="Times New Roman"/>
          <w:sz w:val="24"/>
          <w:szCs w:val="24"/>
          <w:lang w:eastAsia="ru-RU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 </w:t>
      </w:r>
    </w:p>
    <w:p w:rsidR="004C279A" w:rsidRPr="0007413B" w:rsidRDefault="004C279A" w:rsidP="00E6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3B">
        <w:rPr>
          <w:rFonts w:ascii="Times New Roman" w:hAnsi="Times New Roman" w:cs="Times New Roman"/>
          <w:b/>
          <w:sz w:val="28"/>
          <w:szCs w:val="28"/>
          <w:u w:val="single"/>
        </w:rPr>
        <w:t>Обращаем Ваше внимание</w:t>
      </w:r>
      <w:r w:rsidRPr="0007413B">
        <w:rPr>
          <w:rFonts w:ascii="Times New Roman" w:hAnsi="Times New Roman" w:cs="Times New Roman"/>
          <w:sz w:val="28"/>
          <w:szCs w:val="28"/>
        </w:rPr>
        <w:t>: после заключения договоров о подключении Заявитель в течение 20 рабочих дней представляет исполнителю следующие документы, содержащие исходные данные для проектирования подключения:</w:t>
      </w:r>
    </w:p>
    <w:p w:rsidR="004C279A" w:rsidRPr="0007413B" w:rsidRDefault="004C279A" w:rsidP="00E6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C279A" w:rsidRPr="00C2594E" w:rsidRDefault="004C279A" w:rsidP="00E6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2594E">
        <w:rPr>
          <w:rFonts w:ascii="Times New Roman" w:hAnsi="Times New Roman"/>
          <w:b/>
          <w:i/>
          <w:sz w:val="26"/>
          <w:szCs w:val="26"/>
          <w:lang w:eastAsia="ru-RU"/>
        </w:rPr>
        <w:t>При подключении к сетям водоснабжения (пункт 18.1 договора):</w:t>
      </w:r>
    </w:p>
    <w:p w:rsidR="004C279A" w:rsidRPr="00C2594E" w:rsidRDefault="004C279A" w:rsidP="00E6364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4C279A" w:rsidRPr="00C2594E" w:rsidRDefault="004C279A" w:rsidP="00E6364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4C279A" w:rsidRPr="00C2594E" w:rsidRDefault="004C279A" w:rsidP="00E6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C279A" w:rsidRPr="00C2594E" w:rsidRDefault="004C279A" w:rsidP="00E6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2594E">
        <w:rPr>
          <w:rFonts w:ascii="Times New Roman" w:hAnsi="Times New Roman"/>
          <w:b/>
          <w:i/>
          <w:sz w:val="26"/>
          <w:szCs w:val="26"/>
          <w:lang w:eastAsia="ru-RU"/>
        </w:rPr>
        <w:t>При подключении к сетям канализации (пункт 19.1 договора)</w:t>
      </w:r>
      <w:bookmarkStart w:id="2" w:name="_GoBack"/>
      <w:bookmarkEnd w:id="2"/>
      <w:r w:rsidRPr="00C2594E">
        <w:rPr>
          <w:rFonts w:ascii="Times New Roman" w:hAnsi="Times New Roman"/>
          <w:b/>
          <w:i/>
          <w:sz w:val="26"/>
          <w:szCs w:val="26"/>
          <w:lang w:eastAsia="ru-RU"/>
        </w:rPr>
        <w:t>:</w:t>
      </w:r>
    </w:p>
    <w:p w:rsidR="004C279A" w:rsidRPr="00C2594E" w:rsidRDefault="004C279A" w:rsidP="00E6364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4C279A" w:rsidRPr="00C2594E" w:rsidRDefault="004C279A" w:rsidP="00E6364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4C279A" w:rsidRPr="00C2594E" w:rsidRDefault="004C279A" w:rsidP="00E6364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4C279A" w:rsidRPr="00C2594E" w:rsidRDefault="004C279A" w:rsidP="003C2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594E">
        <w:rPr>
          <w:rFonts w:ascii="Times New Roman" w:hAnsi="Times New Roman"/>
          <w:sz w:val="26"/>
          <w:szCs w:val="26"/>
          <w:lang w:eastAsia="ru-RU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sectPr w:rsidR="004C279A" w:rsidRPr="00C2594E" w:rsidSect="003C2012">
      <w:pgSz w:w="11906" w:h="16838"/>
      <w:pgMar w:top="539" w:right="746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FF7"/>
    <w:multiLevelType w:val="hybridMultilevel"/>
    <w:tmpl w:val="002863C4"/>
    <w:lvl w:ilvl="0" w:tplc="81AC08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0F93DDA"/>
    <w:multiLevelType w:val="hybridMultilevel"/>
    <w:tmpl w:val="4C8A9B20"/>
    <w:lvl w:ilvl="0" w:tplc="FBD24E3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FC03874"/>
    <w:multiLevelType w:val="hybridMultilevel"/>
    <w:tmpl w:val="DD000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001"/>
    <w:rsid w:val="0007413B"/>
    <w:rsid w:val="000852D6"/>
    <w:rsid w:val="0009030C"/>
    <w:rsid w:val="00096344"/>
    <w:rsid w:val="000C1DC7"/>
    <w:rsid w:val="00113DC3"/>
    <w:rsid w:val="001A6448"/>
    <w:rsid w:val="001D182E"/>
    <w:rsid w:val="002309C0"/>
    <w:rsid w:val="00254DA1"/>
    <w:rsid w:val="002C6EB4"/>
    <w:rsid w:val="003768CD"/>
    <w:rsid w:val="00391411"/>
    <w:rsid w:val="003B2DBC"/>
    <w:rsid w:val="003C2012"/>
    <w:rsid w:val="003C5912"/>
    <w:rsid w:val="003D2F17"/>
    <w:rsid w:val="003E623A"/>
    <w:rsid w:val="004243C6"/>
    <w:rsid w:val="00440A26"/>
    <w:rsid w:val="0045313B"/>
    <w:rsid w:val="004C279A"/>
    <w:rsid w:val="004F4884"/>
    <w:rsid w:val="005177EA"/>
    <w:rsid w:val="005275DC"/>
    <w:rsid w:val="00550AD3"/>
    <w:rsid w:val="00583D2B"/>
    <w:rsid w:val="00627628"/>
    <w:rsid w:val="006A674D"/>
    <w:rsid w:val="006C4FF6"/>
    <w:rsid w:val="006E5001"/>
    <w:rsid w:val="00713473"/>
    <w:rsid w:val="007D6A69"/>
    <w:rsid w:val="00806DD0"/>
    <w:rsid w:val="00813D18"/>
    <w:rsid w:val="0086646F"/>
    <w:rsid w:val="0088542C"/>
    <w:rsid w:val="00895D9B"/>
    <w:rsid w:val="008A54A4"/>
    <w:rsid w:val="008A64B4"/>
    <w:rsid w:val="00912D5B"/>
    <w:rsid w:val="0098523E"/>
    <w:rsid w:val="009A0262"/>
    <w:rsid w:val="00A303BB"/>
    <w:rsid w:val="00A413FB"/>
    <w:rsid w:val="00A5098A"/>
    <w:rsid w:val="00A53AAF"/>
    <w:rsid w:val="00A661D2"/>
    <w:rsid w:val="00A75285"/>
    <w:rsid w:val="00A93A9B"/>
    <w:rsid w:val="00AA012E"/>
    <w:rsid w:val="00AE7FC0"/>
    <w:rsid w:val="00B1763E"/>
    <w:rsid w:val="00B52D7A"/>
    <w:rsid w:val="00B5747F"/>
    <w:rsid w:val="00C12DBD"/>
    <w:rsid w:val="00C2594E"/>
    <w:rsid w:val="00C7624C"/>
    <w:rsid w:val="00CB3418"/>
    <w:rsid w:val="00CE511F"/>
    <w:rsid w:val="00D05365"/>
    <w:rsid w:val="00D213F1"/>
    <w:rsid w:val="00D23488"/>
    <w:rsid w:val="00D44FA9"/>
    <w:rsid w:val="00DC6955"/>
    <w:rsid w:val="00E11376"/>
    <w:rsid w:val="00E6364B"/>
    <w:rsid w:val="00E72982"/>
    <w:rsid w:val="00EB0555"/>
    <w:rsid w:val="00EC6B96"/>
    <w:rsid w:val="00F016EB"/>
    <w:rsid w:val="00F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623A"/>
    <w:rPr>
      <w:lang w:eastAsia="en-US"/>
    </w:rPr>
  </w:style>
  <w:style w:type="paragraph" w:customStyle="1" w:styleId="ConsPlusNormal">
    <w:name w:val="ConsPlusNormal"/>
    <w:uiPriority w:val="99"/>
    <w:rsid w:val="00806D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CE5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614&amp;dst=100068&amp;field=134&amp;date=31.01.2023" TargetMode="External"/><Relationship Id="rId5" Type="http://schemas.openxmlformats.org/officeDocument/2006/relationships/hyperlink" Target="consultantplus://offline/ref=BD00F4C8BAF9B1639EA97BAA245111970BD6EEC1AA472D1E2232BB03C0F609CDF5FA8C892D44239C9A637745DBzDA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983</Words>
  <Characters>5608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Ногина Ольга Олеговна</dc:creator>
  <cp:keywords/>
  <dc:description/>
  <cp:lastModifiedBy>Юрист</cp:lastModifiedBy>
  <cp:revision>28</cp:revision>
  <dcterms:created xsi:type="dcterms:W3CDTF">2022-03-17T08:55:00Z</dcterms:created>
  <dcterms:modified xsi:type="dcterms:W3CDTF">2024-10-29T07:07:00Z</dcterms:modified>
</cp:coreProperties>
</file>